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ACB" w:rsidRPr="004E574E" w:rsidRDefault="00D04ACB" w:rsidP="00A222C5">
      <w:pPr>
        <w:suppressAutoHyphens/>
        <w:jc w:val="center"/>
        <w:rPr>
          <w:b/>
          <w:bCs/>
          <w:sz w:val="26"/>
          <w:szCs w:val="26"/>
        </w:rPr>
      </w:pPr>
      <w:r w:rsidRPr="004E574E">
        <w:rPr>
          <w:b/>
          <w:bCs/>
          <w:sz w:val="26"/>
          <w:szCs w:val="26"/>
        </w:rPr>
        <w:t>П</w:t>
      </w:r>
      <w:r>
        <w:rPr>
          <w:b/>
          <w:bCs/>
          <w:sz w:val="26"/>
          <w:szCs w:val="26"/>
        </w:rPr>
        <w:t>РОТОКОЛ</w:t>
      </w:r>
      <w:bookmarkStart w:id="0" w:name="OLE_LINK37"/>
      <w:r>
        <w:rPr>
          <w:b/>
          <w:bCs/>
          <w:sz w:val="26"/>
          <w:szCs w:val="26"/>
        </w:rPr>
        <w:t xml:space="preserve"> </w:t>
      </w:r>
      <w:r w:rsidRPr="00A222C5">
        <w:rPr>
          <w:b/>
          <w:bCs/>
          <w:sz w:val="26"/>
          <w:szCs w:val="26"/>
        </w:rPr>
        <w:t xml:space="preserve">№ </w:t>
      </w:r>
      <w:r>
        <w:rPr>
          <w:b/>
          <w:bCs/>
          <w:sz w:val="26"/>
          <w:szCs w:val="26"/>
        </w:rPr>
        <w:t>14-12-ОК-1</w:t>
      </w:r>
    </w:p>
    <w:p w:rsidR="00D04ACB" w:rsidRPr="00A222C5" w:rsidRDefault="00D04ACB" w:rsidP="00A222C5">
      <w:pPr>
        <w:pStyle w:val="a0"/>
        <w:keepNext w:val="0"/>
        <w:spacing w:before="0" w:after="0"/>
        <w:jc w:val="center"/>
        <w:rPr>
          <w:rFonts w:ascii="Times New Roman" w:hAnsi="Times New Roman" w:cs="Times New Roman"/>
          <w:sz w:val="26"/>
          <w:szCs w:val="26"/>
        </w:rPr>
      </w:pPr>
      <w:r w:rsidRPr="00A222C5">
        <w:rPr>
          <w:rFonts w:ascii="Times New Roman" w:hAnsi="Times New Roman" w:cs="Times New Roman"/>
          <w:sz w:val="26"/>
          <w:szCs w:val="26"/>
        </w:rPr>
        <w:t>вскрытия конвертов с заявками на участие в открытом конкурсе</w:t>
      </w:r>
      <w:bookmarkEnd w:id="0"/>
      <w:r w:rsidRPr="00A222C5">
        <w:rPr>
          <w:rFonts w:ascii="Times New Roman" w:hAnsi="Times New Roman" w:cs="Times New Roman"/>
          <w:sz w:val="26"/>
          <w:szCs w:val="26"/>
        </w:rPr>
        <w:t xml:space="preserve"> на право</w:t>
      </w:r>
    </w:p>
    <w:p w:rsidR="00D04ACB" w:rsidRPr="00A222C5" w:rsidRDefault="00D04ACB" w:rsidP="00A222C5">
      <w:pPr>
        <w:pStyle w:val="BodyText"/>
        <w:spacing w:after="0"/>
        <w:jc w:val="center"/>
      </w:pPr>
      <w:r w:rsidRPr="00A222C5">
        <w:rPr>
          <w:sz w:val="26"/>
          <w:szCs w:val="26"/>
        </w:rPr>
        <w:t>заключения соглашения о закупке.</w:t>
      </w:r>
    </w:p>
    <w:p w:rsidR="00D04ACB" w:rsidRPr="003C1353" w:rsidRDefault="00D04ACB" w:rsidP="00A222C5">
      <w:pPr>
        <w:pStyle w:val="BodyText"/>
        <w:spacing w:after="0"/>
      </w:pPr>
    </w:p>
    <w:tbl>
      <w:tblPr>
        <w:tblW w:w="0" w:type="auto"/>
        <w:tblInd w:w="-106" w:type="dxa"/>
        <w:tblLayout w:type="fixed"/>
        <w:tblLook w:val="0000"/>
      </w:tblPr>
      <w:tblGrid>
        <w:gridCol w:w="9900"/>
      </w:tblGrid>
      <w:tr w:rsidR="00D04ACB" w:rsidRPr="004E574E">
        <w:trPr>
          <w:trHeight w:val="180"/>
        </w:trPr>
        <w:tc>
          <w:tcPr>
            <w:tcW w:w="9900" w:type="dxa"/>
            <w:tcBorders>
              <w:top w:val="double" w:sz="2" w:space="0" w:color="000000"/>
            </w:tcBorders>
          </w:tcPr>
          <w:p w:rsidR="00D04ACB" w:rsidRPr="004E574E" w:rsidRDefault="00D04ACB">
            <w:pPr>
              <w:suppressAutoHyphens/>
              <w:snapToGrid w:val="0"/>
              <w:rPr>
                <w:b/>
                <w:bCs/>
                <w:sz w:val="26"/>
                <w:szCs w:val="26"/>
              </w:rPr>
            </w:pPr>
          </w:p>
        </w:tc>
      </w:tr>
    </w:tbl>
    <w:p w:rsidR="00D04ACB" w:rsidRDefault="00D04ACB" w:rsidP="00A222C5">
      <w:pPr>
        <w:suppressAutoHyphens/>
        <w:rPr>
          <w:b/>
          <w:bCs/>
          <w:sz w:val="26"/>
          <w:szCs w:val="26"/>
        </w:rPr>
      </w:pPr>
      <w:r w:rsidRPr="00A222C5">
        <w:rPr>
          <w:b/>
          <w:bCs/>
          <w:sz w:val="26"/>
          <w:szCs w:val="26"/>
        </w:rPr>
        <w:t>«</w:t>
      </w:r>
      <w:r>
        <w:rPr>
          <w:b/>
          <w:bCs/>
          <w:sz w:val="26"/>
          <w:szCs w:val="26"/>
        </w:rPr>
        <w:t>24</w:t>
      </w:r>
      <w:r w:rsidRPr="00A222C5">
        <w:rPr>
          <w:b/>
          <w:bCs/>
          <w:sz w:val="26"/>
          <w:szCs w:val="26"/>
        </w:rPr>
        <w:t xml:space="preserve">» </w:t>
      </w:r>
      <w:r>
        <w:rPr>
          <w:b/>
          <w:bCs/>
          <w:sz w:val="26"/>
          <w:szCs w:val="26"/>
        </w:rPr>
        <w:t>сентября</w:t>
      </w:r>
      <w:r w:rsidRPr="00A222C5">
        <w:rPr>
          <w:b/>
          <w:bCs/>
          <w:sz w:val="26"/>
          <w:szCs w:val="26"/>
        </w:rPr>
        <w:t xml:space="preserve"> 201</w:t>
      </w:r>
      <w:r>
        <w:rPr>
          <w:b/>
          <w:bCs/>
          <w:sz w:val="26"/>
          <w:szCs w:val="26"/>
        </w:rPr>
        <w:t xml:space="preserve">2 </w:t>
      </w:r>
      <w:r w:rsidRPr="00A222C5">
        <w:rPr>
          <w:b/>
          <w:bCs/>
          <w:sz w:val="26"/>
          <w:szCs w:val="26"/>
        </w:rPr>
        <w:t>г.                                                                                          г. Салехард</w:t>
      </w:r>
    </w:p>
    <w:p w:rsidR="00D04ACB" w:rsidRPr="00A222C5" w:rsidRDefault="00D04ACB" w:rsidP="004720BE">
      <w:pPr>
        <w:suppressAutoHyphens/>
        <w:rPr>
          <w:b/>
          <w:bCs/>
          <w:sz w:val="26"/>
          <w:szCs w:val="26"/>
        </w:rPr>
      </w:pPr>
    </w:p>
    <w:p w:rsidR="00D04ACB" w:rsidRPr="004E574E" w:rsidRDefault="00D04ACB" w:rsidP="004720BE">
      <w:pPr>
        <w:suppressAutoHyphens/>
        <w:rPr>
          <w:b/>
          <w:bCs/>
          <w:sz w:val="26"/>
          <w:szCs w:val="26"/>
        </w:rPr>
      </w:pPr>
    </w:p>
    <w:p w:rsidR="00D04ACB" w:rsidRPr="004E574E" w:rsidRDefault="00D04ACB" w:rsidP="004720BE">
      <w:pPr>
        <w:tabs>
          <w:tab w:val="left" w:pos="1418"/>
        </w:tabs>
        <w:rPr>
          <w:sz w:val="26"/>
          <w:szCs w:val="26"/>
        </w:rPr>
      </w:pPr>
      <w:r w:rsidRPr="004E574E">
        <w:rPr>
          <w:b/>
          <w:bCs/>
          <w:sz w:val="26"/>
          <w:szCs w:val="26"/>
        </w:rPr>
        <w:t>Заказчик:</w:t>
      </w:r>
      <w:r w:rsidRPr="004E574E">
        <w:rPr>
          <w:b/>
          <w:bCs/>
          <w:sz w:val="26"/>
          <w:szCs w:val="26"/>
        </w:rPr>
        <w:tab/>
      </w:r>
      <w:r w:rsidRPr="004E574E">
        <w:rPr>
          <w:sz w:val="26"/>
          <w:szCs w:val="26"/>
        </w:rPr>
        <w:t>МП «Салехардэнерго» МО г. Салехард</w:t>
      </w:r>
    </w:p>
    <w:p w:rsidR="00D04ACB" w:rsidRPr="004E574E" w:rsidRDefault="00D04ACB" w:rsidP="00600A0F">
      <w:pPr>
        <w:tabs>
          <w:tab w:val="left" w:pos="1418"/>
        </w:tabs>
        <w:rPr>
          <w:sz w:val="26"/>
          <w:szCs w:val="26"/>
        </w:rPr>
      </w:pPr>
      <w:r w:rsidRPr="004E574E">
        <w:rPr>
          <w:b/>
          <w:bCs/>
          <w:sz w:val="26"/>
          <w:szCs w:val="26"/>
        </w:rPr>
        <w:t>Адрес:</w:t>
      </w:r>
      <w:r w:rsidRPr="004E574E">
        <w:rPr>
          <w:b/>
          <w:bCs/>
          <w:sz w:val="26"/>
          <w:szCs w:val="26"/>
        </w:rPr>
        <w:tab/>
      </w:r>
      <w:r>
        <w:rPr>
          <w:color w:val="000000"/>
          <w:spacing w:val="-5"/>
          <w:sz w:val="26"/>
          <w:szCs w:val="26"/>
        </w:rPr>
        <w:t>юридический</w:t>
      </w:r>
      <w:r w:rsidRPr="004E574E">
        <w:rPr>
          <w:color w:val="000000"/>
          <w:spacing w:val="-5"/>
          <w:sz w:val="26"/>
          <w:szCs w:val="26"/>
        </w:rPr>
        <w:t xml:space="preserve"> адрес: г. Салехард, </w:t>
      </w:r>
      <w:r w:rsidRPr="004E574E">
        <w:rPr>
          <w:sz w:val="26"/>
          <w:szCs w:val="26"/>
        </w:rPr>
        <w:t>ул.</w:t>
      </w:r>
      <w:r w:rsidRPr="004E574E">
        <w:rPr>
          <w:rStyle w:val="FontStyle83"/>
          <w:sz w:val="26"/>
          <w:szCs w:val="26"/>
        </w:rPr>
        <w:t xml:space="preserve"> Свердлова, д. 39.</w:t>
      </w:r>
    </w:p>
    <w:p w:rsidR="00D04ACB" w:rsidRPr="004E574E" w:rsidRDefault="00D04ACB" w:rsidP="004720BE">
      <w:pPr>
        <w:tabs>
          <w:tab w:val="left" w:pos="1418"/>
        </w:tabs>
        <w:rPr>
          <w:sz w:val="26"/>
          <w:szCs w:val="26"/>
        </w:rPr>
      </w:pPr>
      <w:r w:rsidRPr="004E574E">
        <w:rPr>
          <w:color w:val="000000"/>
          <w:spacing w:val="-5"/>
          <w:sz w:val="26"/>
          <w:szCs w:val="26"/>
        </w:rPr>
        <w:tab/>
        <w:t xml:space="preserve">фактический адрес: г. Салехард, </w:t>
      </w:r>
      <w:r w:rsidRPr="004E574E">
        <w:rPr>
          <w:sz w:val="26"/>
          <w:szCs w:val="26"/>
        </w:rPr>
        <w:t>ул.</w:t>
      </w:r>
      <w:r w:rsidRPr="004E574E">
        <w:rPr>
          <w:rStyle w:val="FontStyle83"/>
          <w:sz w:val="26"/>
          <w:szCs w:val="26"/>
        </w:rPr>
        <w:t xml:space="preserve"> Свердлова, д. 39.</w:t>
      </w:r>
    </w:p>
    <w:p w:rsidR="00D04ACB" w:rsidRDefault="00D04ACB" w:rsidP="006737F7">
      <w:pPr>
        <w:pStyle w:val="a0"/>
        <w:keepNext w:val="0"/>
        <w:widowControl w:val="0"/>
        <w:spacing w:before="0" w:after="0"/>
        <w:ind w:firstLine="567"/>
        <w:jc w:val="both"/>
        <w:rPr>
          <w:rFonts w:ascii="Times New Roman" w:hAnsi="Times New Roman" w:cs="Times New Roman"/>
          <w:sz w:val="26"/>
          <w:szCs w:val="26"/>
        </w:rPr>
      </w:pPr>
    </w:p>
    <w:p w:rsidR="00D04ACB" w:rsidRDefault="00D04ACB" w:rsidP="006737F7">
      <w:pPr>
        <w:pStyle w:val="a0"/>
        <w:keepNext w:val="0"/>
        <w:widowControl w:val="0"/>
        <w:spacing w:before="0" w:after="0"/>
        <w:ind w:firstLine="567"/>
        <w:jc w:val="both"/>
        <w:rPr>
          <w:rFonts w:ascii="Times New Roman" w:hAnsi="Times New Roman" w:cs="Times New Roman"/>
          <w:sz w:val="26"/>
          <w:szCs w:val="26"/>
        </w:rPr>
      </w:pPr>
    </w:p>
    <w:p w:rsidR="00D04ACB" w:rsidRPr="006737F7" w:rsidRDefault="00D04ACB" w:rsidP="006737F7">
      <w:pPr>
        <w:pStyle w:val="a0"/>
        <w:keepNext w:val="0"/>
        <w:widowControl w:val="0"/>
        <w:spacing w:before="0" w:after="0"/>
        <w:ind w:firstLine="567"/>
        <w:jc w:val="both"/>
        <w:rPr>
          <w:rFonts w:ascii="Times New Roman" w:hAnsi="Times New Roman" w:cs="Times New Roman"/>
          <w:sz w:val="26"/>
          <w:szCs w:val="26"/>
        </w:rPr>
      </w:pPr>
      <w:r w:rsidRPr="006737F7">
        <w:rPr>
          <w:rFonts w:ascii="Times New Roman" w:hAnsi="Times New Roman" w:cs="Times New Roman"/>
          <w:sz w:val="26"/>
          <w:szCs w:val="26"/>
        </w:rPr>
        <w:t xml:space="preserve">Извещение </w:t>
      </w:r>
      <w:r w:rsidRPr="006737F7">
        <w:rPr>
          <w:rFonts w:ascii="Times New Roman" w:hAnsi="Times New Roman" w:cs="Times New Roman"/>
          <w:spacing w:val="-3"/>
          <w:sz w:val="26"/>
          <w:szCs w:val="26"/>
        </w:rPr>
        <w:t>«</w:t>
      </w:r>
      <w:r>
        <w:rPr>
          <w:rFonts w:ascii="Times New Roman" w:hAnsi="Times New Roman" w:cs="Times New Roman"/>
          <w:spacing w:val="-3"/>
          <w:sz w:val="26"/>
          <w:szCs w:val="26"/>
        </w:rPr>
        <w:t>03</w:t>
      </w:r>
      <w:r w:rsidRPr="006737F7">
        <w:rPr>
          <w:rFonts w:ascii="Times New Roman" w:hAnsi="Times New Roman" w:cs="Times New Roman"/>
          <w:spacing w:val="-3"/>
          <w:sz w:val="26"/>
          <w:szCs w:val="26"/>
        </w:rPr>
        <w:t xml:space="preserve">» </w:t>
      </w:r>
      <w:r>
        <w:rPr>
          <w:rFonts w:ascii="Times New Roman" w:hAnsi="Times New Roman" w:cs="Times New Roman"/>
          <w:spacing w:val="-3"/>
          <w:sz w:val="26"/>
          <w:szCs w:val="26"/>
        </w:rPr>
        <w:t>сентября 2012</w:t>
      </w:r>
      <w:r w:rsidRPr="006737F7">
        <w:rPr>
          <w:rFonts w:ascii="Times New Roman" w:hAnsi="Times New Roman" w:cs="Times New Roman"/>
          <w:spacing w:val="-3"/>
          <w:sz w:val="26"/>
          <w:szCs w:val="26"/>
        </w:rPr>
        <w:t xml:space="preserve"> г.</w:t>
      </w:r>
      <w:r w:rsidRPr="006737F7">
        <w:rPr>
          <w:rFonts w:ascii="Times New Roman" w:hAnsi="Times New Roman" w:cs="Times New Roman"/>
          <w:color w:val="000000"/>
          <w:spacing w:val="-3"/>
          <w:sz w:val="26"/>
          <w:szCs w:val="26"/>
        </w:rPr>
        <w:t xml:space="preserve"> № </w:t>
      </w:r>
      <w:r>
        <w:rPr>
          <w:rFonts w:ascii="Times New Roman" w:hAnsi="Times New Roman" w:cs="Times New Roman"/>
          <w:color w:val="000000"/>
          <w:spacing w:val="-3"/>
          <w:sz w:val="26"/>
          <w:szCs w:val="26"/>
        </w:rPr>
        <w:t>14-12/ОК</w:t>
      </w:r>
      <w:r w:rsidRPr="006737F7">
        <w:rPr>
          <w:rFonts w:ascii="Times New Roman" w:hAnsi="Times New Roman" w:cs="Times New Roman"/>
          <w:sz w:val="26"/>
          <w:szCs w:val="26"/>
        </w:rPr>
        <w:t xml:space="preserve"> о проведении открытого конкурса на право заключения соглашения о закупке на </w:t>
      </w:r>
      <w:r>
        <w:rPr>
          <w:sz w:val="24"/>
          <w:szCs w:val="24"/>
        </w:rPr>
        <w:t xml:space="preserve">Заправка автотранспорта на АЗС города Салехард компримированным природным газом  в 4 квартале 2012 года (с 01.10.2012 по 31.12.2012 года) </w:t>
      </w:r>
      <w:r w:rsidRPr="006737F7">
        <w:rPr>
          <w:rFonts w:ascii="Times New Roman" w:hAnsi="Times New Roman" w:cs="Times New Roman"/>
          <w:sz w:val="26"/>
          <w:szCs w:val="26"/>
        </w:rPr>
        <w:t xml:space="preserve">было размещено на официальном сайте </w:t>
      </w:r>
      <w:hyperlink r:id="rId7" w:history="1">
        <w:r w:rsidRPr="008D0C4E">
          <w:rPr>
            <w:rStyle w:val="Hyperlink"/>
            <w:sz w:val="26"/>
            <w:szCs w:val="26"/>
            <w:lang w:val="en-US"/>
          </w:rPr>
          <w:t>www</w:t>
        </w:r>
        <w:r w:rsidRPr="008D0C4E">
          <w:rPr>
            <w:rStyle w:val="Hyperlink"/>
            <w:sz w:val="26"/>
            <w:szCs w:val="26"/>
          </w:rPr>
          <w:t>.</w:t>
        </w:r>
        <w:r w:rsidRPr="008D0C4E">
          <w:rPr>
            <w:rStyle w:val="Hyperlink"/>
            <w:sz w:val="26"/>
            <w:szCs w:val="26"/>
            <w:lang w:val="en-US"/>
          </w:rPr>
          <w:t>slenergo</w:t>
        </w:r>
        <w:r w:rsidRPr="008D0C4E">
          <w:rPr>
            <w:rStyle w:val="Hyperlink"/>
            <w:sz w:val="26"/>
            <w:szCs w:val="26"/>
          </w:rPr>
          <w:t>.</w:t>
        </w:r>
        <w:r w:rsidRPr="008D0C4E">
          <w:rPr>
            <w:rStyle w:val="Hyperlink"/>
            <w:sz w:val="26"/>
            <w:szCs w:val="26"/>
            <w:lang w:val="en-US"/>
          </w:rPr>
          <w:t>ru</w:t>
        </w:r>
      </w:hyperlink>
      <w:r>
        <w:rPr>
          <w:rFonts w:ascii="Times New Roman" w:hAnsi="Times New Roman" w:cs="Times New Roman"/>
          <w:sz w:val="26"/>
          <w:szCs w:val="26"/>
        </w:rPr>
        <w:t>.</w:t>
      </w:r>
    </w:p>
    <w:p w:rsidR="00D04ACB" w:rsidRDefault="00D04ACB" w:rsidP="005B30A5">
      <w:pPr>
        <w:ind w:firstLine="567"/>
        <w:jc w:val="both"/>
        <w:rPr>
          <w:sz w:val="26"/>
          <w:szCs w:val="26"/>
        </w:rPr>
      </w:pPr>
    </w:p>
    <w:p w:rsidR="00D04ACB" w:rsidRDefault="00D04ACB" w:rsidP="005B30A5">
      <w:pPr>
        <w:ind w:firstLine="567"/>
        <w:jc w:val="both"/>
        <w:rPr>
          <w:sz w:val="26"/>
          <w:szCs w:val="26"/>
        </w:rPr>
      </w:pPr>
    </w:p>
    <w:p w:rsidR="00D04ACB" w:rsidRPr="004E574E" w:rsidRDefault="00D04ACB" w:rsidP="002B685A">
      <w:pPr>
        <w:jc w:val="both"/>
        <w:rPr>
          <w:sz w:val="26"/>
          <w:szCs w:val="26"/>
        </w:rPr>
      </w:pPr>
      <w:r>
        <w:rPr>
          <w:sz w:val="26"/>
          <w:szCs w:val="26"/>
        </w:rPr>
        <w:t xml:space="preserve">        </w:t>
      </w:r>
      <w:r w:rsidRPr="004E574E">
        <w:rPr>
          <w:sz w:val="26"/>
          <w:szCs w:val="26"/>
        </w:rPr>
        <w:t>Вскрытие конвертов с заявками на уч</w:t>
      </w:r>
      <w:r>
        <w:rPr>
          <w:sz w:val="26"/>
          <w:szCs w:val="26"/>
        </w:rPr>
        <w:t xml:space="preserve">астие в конкурсе осуществлялось </w:t>
      </w:r>
      <w:r w:rsidRPr="004E574E">
        <w:rPr>
          <w:sz w:val="26"/>
          <w:szCs w:val="26"/>
        </w:rPr>
        <w:t>«</w:t>
      </w:r>
      <w:r>
        <w:rPr>
          <w:sz w:val="26"/>
          <w:szCs w:val="26"/>
        </w:rPr>
        <w:t>24» сентября</w:t>
      </w:r>
      <w:r w:rsidRPr="004E574E">
        <w:rPr>
          <w:sz w:val="26"/>
          <w:szCs w:val="26"/>
        </w:rPr>
        <w:t xml:space="preserve"> 201</w:t>
      </w:r>
      <w:r>
        <w:rPr>
          <w:sz w:val="26"/>
          <w:szCs w:val="26"/>
        </w:rPr>
        <w:t>2</w:t>
      </w:r>
      <w:r w:rsidRPr="004E574E">
        <w:rPr>
          <w:sz w:val="26"/>
          <w:szCs w:val="26"/>
        </w:rPr>
        <w:t xml:space="preserve"> года в </w:t>
      </w:r>
      <w:r>
        <w:rPr>
          <w:sz w:val="26"/>
          <w:szCs w:val="26"/>
        </w:rPr>
        <w:t>16</w:t>
      </w:r>
      <w:r w:rsidRPr="004E574E">
        <w:rPr>
          <w:sz w:val="26"/>
          <w:szCs w:val="26"/>
        </w:rPr>
        <w:t xml:space="preserve"> часов </w:t>
      </w:r>
      <w:r>
        <w:rPr>
          <w:sz w:val="26"/>
          <w:szCs w:val="26"/>
        </w:rPr>
        <w:t>00</w:t>
      </w:r>
      <w:r w:rsidRPr="004E574E">
        <w:rPr>
          <w:sz w:val="26"/>
          <w:szCs w:val="26"/>
        </w:rPr>
        <w:t xml:space="preserve"> минут местного времени по адресу: </w:t>
      </w:r>
      <w:r>
        <w:rPr>
          <w:sz w:val="26"/>
          <w:szCs w:val="26"/>
        </w:rPr>
        <w:t>ЯН</w:t>
      </w:r>
      <w:r w:rsidRPr="004E574E">
        <w:rPr>
          <w:sz w:val="26"/>
          <w:szCs w:val="26"/>
        </w:rPr>
        <w:t xml:space="preserve">АО, г. Салехард, ул. Свердлова, д. 39, каб. </w:t>
      </w:r>
      <w:r>
        <w:rPr>
          <w:sz w:val="26"/>
          <w:szCs w:val="26"/>
        </w:rPr>
        <w:t>124</w:t>
      </w:r>
      <w:r w:rsidRPr="004E574E">
        <w:rPr>
          <w:sz w:val="26"/>
          <w:szCs w:val="26"/>
        </w:rPr>
        <w:t>.</w:t>
      </w:r>
    </w:p>
    <w:p w:rsidR="00D04ACB" w:rsidRPr="004E574E" w:rsidRDefault="00D04ACB" w:rsidP="002B685A">
      <w:pPr>
        <w:tabs>
          <w:tab w:val="left" w:pos="1134"/>
        </w:tabs>
        <w:jc w:val="both"/>
        <w:rPr>
          <w:color w:val="000000"/>
          <w:spacing w:val="-5"/>
          <w:sz w:val="26"/>
          <w:szCs w:val="26"/>
        </w:rPr>
      </w:pPr>
    </w:p>
    <w:p w:rsidR="00D04ACB" w:rsidRDefault="00D04ACB" w:rsidP="004720BE">
      <w:pPr>
        <w:jc w:val="both"/>
        <w:rPr>
          <w:b/>
          <w:bCs/>
          <w:sz w:val="26"/>
          <w:szCs w:val="26"/>
        </w:rPr>
      </w:pPr>
    </w:p>
    <w:p w:rsidR="00D04ACB" w:rsidRPr="004E574E" w:rsidRDefault="00D04ACB" w:rsidP="004720BE">
      <w:pPr>
        <w:jc w:val="both"/>
        <w:rPr>
          <w:rStyle w:val="FontStyle90"/>
          <w:color w:val="333333"/>
        </w:rPr>
      </w:pPr>
      <w:r>
        <w:rPr>
          <w:b/>
          <w:bCs/>
          <w:sz w:val="26"/>
          <w:szCs w:val="26"/>
        </w:rPr>
        <w:t xml:space="preserve">1. </w:t>
      </w:r>
      <w:r w:rsidRPr="004E574E">
        <w:rPr>
          <w:b/>
          <w:bCs/>
          <w:sz w:val="26"/>
          <w:szCs w:val="26"/>
        </w:rPr>
        <w:t xml:space="preserve">Предмет конкурса: </w:t>
      </w:r>
      <w:r>
        <w:t>Заправка автотранспорта на АЗС города Салехард компримированным природным газом  в 4 квартале 2012 года (с 01.10.2012 по 31.12.2012 года).</w:t>
      </w:r>
    </w:p>
    <w:p w:rsidR="00D04ACB" w:rsidRPr="004E574E" w:rsidRDefault="00D04ACB" w:rsidP="004720BE">
      <w:pPr>
        <w:jc w:val="both"/>
        <w:rPr>
          <w:sz w:val="26"/>
          <w:szCs w:val="26"/>
        </w:rPr>
      </w:pPr>
    </w:p>
    <w:p w:rsidR="00D04ACB" w:rsidRDefault="00D04ACB" w:rsidP="006737F7">
      <w:pPr>
        <w:pStyle w:val="a5"/>
        <w:tabs>
          <w:tab w:val="clear" w:pos="0"/>
          <w:tab w:val="clear" w:pos="1134"/>
          <w:tab w:val="clear" w:pos="1701"/>
          <w:tab w:val="left" w:pos="851"/>
        </w:tabs>
        <w:spacing w:line="240" w:lineRule="auto"/>
        <w:rPr>
          <w:b/>
          <w:bCs/>
          <w:sz w:val="26"/>
          <w:szCs w:val="26"/>
        </w:rPr>
      </w:pPr>
    </w:p>
    <w:p w:rsidR="00D04ACB" w:rsidRDefault="00D04ACB" w:rsidP="006737F7">
      <w:pPr>
        <w:pStyle w:val="a5"/>
        <w:tabs>
          <w:tab w:val="clear" w:pos="0"/>
          <w:tab w:val="clear" w:pos="1134"/>
          <w:tab w:val="clear" w:pos="1701"/>
          <w:tab w:val="left" w:pos="851"/>
        </w:tabs>
        <w:spacing w:line="240" w:lineRule="auto"/>
        <w:rPr>
          <w:b/>
          <w:bCs/>
          <w:sz w:val="26"/>
          <w:szCs w:val="26"/>
        </w:rPr>
      </w:pPr>
      <w:r>
        <w:rPr>
          <w:b/>
          <w:bCs/>
          <w:sz w:val="26"/>
          <w:szCs w:val="26"/>
        </w:rPr>
        <w:t xml:space="preserve">2. </w:t>
      </w:r>
      <w:r w:rsidRPr="006737F7">
        <w:rPr>
          <w:b/>
          <w:bCs/>
          <w:sz w:val="26"/>
          <w:szCs w:val="26"/>
        </w:rPr>
        <w:t>Состав присутствующих на процедуре вскрытия</w:t>
      </w:r>
    </w:p>
    <w:p w:rsidR="00D04ACB" w:rsidRPr="006737F7" w:rsidRDefault="00D04ACB" w:rsidP="006737F7">
      <w:pPr>
        <w:pStyle w:val="a5"/>
        <w:tabs>
          <w:tab w:val="clear" w:pos="0"/>
          <w:tab w:val="clear" w:pos="1134"/>
          <w:tab w:val="clear" w:pos="1701"/>
          <w:tab w:val="left" w:pos="851"/>
        </w:tabs>
        <w:spacing w:line="240" w:lineRule="auto"/>
        <w:rPr>
          <w:b/>
          <w:bCs/>
          <w:sz w:val="26"/>
          <w:szCs w:val="26"/>
        </w:rPr>
      </w:pPr>
    </w:p>
    <w:tbl>
      <w:tblPr>
        <w:tblW w:w="0" w:type="auto"/>
        <w:tblInd w:w="-106" w:type="dxa"/>
        <w:tblLayout w:type="fixed"/>
        <w:tblLook w:val="0000"/>
      </w:tblPr>
      <w:tblGrid>
        <w:gridCol w:w="5580"/>
        <w:gridCol w:w="4320"/>
      </w:tblGrid>
      <w:tr w:rsidR="00D04ACB" w:rsidRPr="004E574E">
        <w:trPr>
          <w:trHeight w:val="390"/>
        </w:trPr>
        <w:tc>
          <w:tcPr>
            <w:tcW w:w="5580" w:type="dxa"/>
            <w:vAlign w:val="bottom"/>
          </w:tcPr>
          <w:p w:rsidR="00D04ACB" w:rsidRPr="004E574E" w:rsidRDefault="00D04ACB" w:rsidP="00975B22">
            <w:pPr>
              <w:pStyle w:val="11"/>
              <w:widowControl w:val="0"/>
              <w:suppressLineNumbers w:val="0"/>
              <w:tabs>
                <w:tab w:val="left" w:pos="851"/>
              </w:tabs>
              <w:rPr>
                <w:rFonts w:ascii="Times New Roman" w:hAnsi="Times New Roman" w:cs="Times New Roman"/>
                <w:b/>
                <w:bCs/>
                <w:sz w:val="26"/>
                <w:szCs w:val="26"/>
              </w:rPr>
            </w:pPr>
            <w:r w:rsidRPr="004E574E">
              <w:rPr>
                <w:rFonts w:ascii="Times New Roman" w:hAnsi="Times New Roman" w:cs="Times New Roman"/>
                <w:b/>
                <w:bCs/>
                <w:sz w:val="26"/>
                <w:szCs w:val="26"/>
              </w:rPr>
              <w:t>Председатель конкурсной комиссии</w:t>
            </w:r>
            <w:r>
              <w:rPr>
                <w:rFonts w:ascii="Times New Roman" w:hAnsi="Times New Roman" w:cs="Times New Roman"/>
                <w:b/>
                <w:bCs/>
                <w:sz w:val="26"/>
                <w:szCs w:val="26"/>
              </w:rPr>
              <w:t>:</w:t>
            </w:r>
          </w:p>
        </w:tc>
        <w:tc>
          <w:tcPr>
            <w:tcW w:w="4320" w:type="dxa"/>
          </w:tcPr>
          <w:p w:rsidR="00D04ACB" w:rsidRPr="004E574E" w:rsidRDefault="00D04ACB" w:rsidP="00975B22">
            <w:pPr>
              <w:pStyle w:val="Iauiue"/>
              <w:widowControl/>
              <w:rPr>
                <w:rFonts w:ascii="Times New Roman" w:hAnsi="Times New Roman" w:cs="Times New Roman"/>
                <w:sz w:val="26"/>
                <w:szCs w:val="26"/>
              </w:rPr>
            </w:pPr>
            <w:r>
              <w:rPr>
                <w:rFonts w:ascii="Times New Roman" w:hAnsi="Times New Roman" w:cs="Times New Roman"/>
                <w:sz w:val="26"/>
                <w:szCs w:val="26"/>
              </w:rPr>
              <w:t>А.В. Дубровских</w:t>
            </w:r>
          </w:p>
        </w:tc>
      </w:tr>
      <w:tr w:rsidR="00D04ACB" w:rsidRPr="004E574E">
        <w:trPr>
          <w:trHeight w:val="390"/>
        </w:trPr>
        <w:tc>
          <w:tcPr>
            <w:tcW w:w="5580" w:type="dxa"/>
            <w:vAlign w:val="bottom"/>
          </w:tcPr>
          <w:p w:rsidR="00D04ACB" w:rsidRPr="004E574E" w:rsidRDefault="00D04ACB" w:rsidP="00975B22">
            <w:pPr>
              <w:rPr>
                <w:b/>
                <w:bCs/>
                <w:sz w:val="26"/>
                <w:szCs w:val="26"/>
              </w:rPr>
            </w:pPr>
            <w:r w:rsidRPr="004E574E">
              <w:rPr>
                <w:b/>
                <w:bCs/>
                <w:sz w:val="26"/>
                <w:szCs w:val="26"/>
              </w:rPr>
              <w:t>Члены конкурсной комиссии:</w:t>
            </w:r>
          </w:p>
        </w:tc>
        <w:tc>
          <w:tcPr>
            <w:tcW w:w="4320" w:type="dxa"/>
          </w:tcPr>
          <w:p w:rsidR="00D04ACB" w:rsidRPr="001979E3" w:rsidRDefault="00D04ACB" w:rsidP="00975B22">
            <w:pPr>
              <w:pStyle w:val="Iauiue"/>
              <w:rPr>
                <w:sz w:val="26"/>
                <w:szCs w:val="26"/>
              </w:rPr>
            </w:pPr>
            <w:r>
              <w:rPr>
                <w:sz w:val="26"/>
                <w:szCs w:val="26"/>
              </w:rPr>
              <w:t>П.И. Говоров</w:t>
            </w:r>
          </w:p>
        </w:tc>
      </w:tr>
      <w:tr w:rsidR="00D04ACB" w:rsidRPr="004E574E">
        <w:trPr>
          <w:trHeight w:val="390"/>
        </w:trPr>
        <w:tc>
          <w:tcPr>
            <w:tcW w:w="5580" w:type="dxa"/>
          </w:tcPr>
          <w:p w:rsidR="00D04ACB" w:rsidRPr="004E574E" w:rsidRDefault="00D04ACB" w:rsidP="00975B22">
            <w:pPr>
              <w:snapToGrid w:val="0"/>
              <w:rPr>
                <w:sz w:val="26"/>
                <w:szCs w:val="26"/>
              </w:rPr>
            </w:pPr>
          </w:p>
        </w:tc>
        <w:tc>
          <w:tcPr>
            <w:tcW w:w="4320" w:type="dxa"/>
          </w:tcPr>
          <w:p w:rsidR="00D04ACB" w:rsidRDefault="00D04ACB" w:rsidP="00975B22">
            <w:pPr>
              <w:pStyle w:val="Iauiue"/>
              <w:rPr>
                <w:sz w:val="26"/>
                <w:szCs w:val="26"/>
              </w:rPr>
            </w:pPr>
            <w:r>
              <w:rPr>
                <w:sz w:val="26"/>
                <w:szCs w:val="26"/>
              </w:rPr>
              <w:t>К.А. Сухарев</w:t>
            </w:r>
          </w:p>
          <w:p w:rsidR="00D04ACB" w:rsidRPr="001979E3" w:rsidRDefault="00D04ACB" w:rsidP="00975B22">
            <w:pPr>
              <w:pStyle w:val="Iauiue"/>
              <w:rPr>
                <w:sz w:val="26"/>
                <w:szCs w:val="26"/>
              </w:rPr>
            </w:pPr>
          </w:p>
        </w:tc>
      </w:tr>
      <w:tr w:rsidR="00D04ACB" w:rsidRPr="004E574E">
        <w:trPr>
          <w:trHeight w:val="390"/>
        </w:trPr>
        <w:tc>
          <w:tcPr>
            <w:tcW w:w="9900" w:type="dxa"/>
            <w:gridSpan w:val="2"/>
          </w:tcPr>
          <w:p w:rsidR="00D04ACB" w:rsidRPr="006737F7" w:rsidRDefault="00D04ACB" w:rsidP="00975B22">
            <w:pPr>
              <w:pStyle w:val="Iauiue"/>
              <w:rPr>
                <w:rFonts w:ascii="Times New Roman" w:hAnsi="Times New Roman" w:cs="Times New Roman"/>
                <w:b/>
                <w:bCs/>
                <w:sz w:val="26"/>
                <w:szCs w:val="26"/>
              </w:rPr>
            </w:pPr>
            <w:r w:rsidRPr="006737F7">
              <w:rPr>
                <w:rFonts w:ascii="Times New Roman" w:hAnsi="Times New Roman" w:cs="Times New Roman"/>
                <w:b/>
                <w:bCs/>
                <w:sz w:val="26"/>
                <w:szCs w:val="26"/>
              </w:rPr>
              <w:t>Представители участников торгов, подавших заявки на участие в конкурсе:</w:t>
            </w:r>
          </w:p>
        </w:tc>
      </w:tr>
      <w:tr w:rsidR="00D04ACB" w:rsidRPr="004E574E">
        <w:trPr>
          <w:trHeight w:val="390"/>
        </w:trPr>
        <w:tc>
          <w:tcPr>
            <w:tcW w:w="5580" w:type="dxa"/>
          </w:tcPr>
          <w:p w:rsidR="00D04ACB" w:rsidRDefault="00D04ACB" w:rsidP="00134D27">
            <w:pPr>
              <w:snapToGrid w:val="0"/>
              <w:rPr>
                <w:sz w:val="26"/>
                <w:szCs w:val="26"/>
              </w:rPr>
            </w:pPr>
            <w:r>
              <w:rPr>
                <w:sz w:val="26"/>
                <w:szCs w:val="26"/>
              </w:rPr>
              <w:t>Не присутствовали</w:t>
            </w:r>
          </w:p>
        </w:tc>
        <w:tc>
          <w:tcPr>
            <w:tcW w:w="4320" w:type="dxa"/>
          </w:tcPr>
          <w:p w:rsidR="00D04ACB" w:rsidRPr="001979E3" w:rsidRDefault="00D04ACB" w:rsidP="00975B22">
            <w:pPr>
              <w:pStyle w:val="Iauiue"/>
              <w:rPr>
                <w:sz w:val="26"/>
                <w:szCs w:val="26"/>
              </w:rPr>
            </w:pPr>
          </w:p>
        </w:tc>
      </w:tr>
    </w:tbl>
    <w:p w:rsidR="00D04ACB" w:rsidRDefault="00D04ACB" w:rsidP="006737F7">
      <w:pPr>
        <w:pStyle w:val="a5"/>
        <w:tabs>
          <w:tab w:val="clear" w:pos="0"/>
          <w:tab w:val="clear" w:pos="1134"/>
          <w:tab w:val="clear" w:pos="1701"/>
          <w:tab w:val="left" w:pos="851"/>
        </w:tabs>
        <w:spacing w:line="240" w:lineRule="auto"/>
        <w:rPr>
          <w:sz w:val="26"/>
          <w:szCs w:val="26"/>
        </w:rPr>
      </w:pPr>
    </w:p>
    <w:p w:rsidR="00D04ACB" w:rsidRDefault="00D04ACB" w:rsidP="006737F7">
      <w:pPr>
        <w:pStyle w:val="a5"/>
        <w:tabs>
          <w:tab w:val="clear" w:pos="0"/>
          <w:tab w:val="clear" w:pos="1134"/>
          <w:tab w:val="clear" w:pos="1701"/>
          <w:tab w:val="left" w:pos="851"/>
        </w:tabs>
        <w:spacing w:line="240" w:lineRule="auto"/>
        <w:rPr>
          <w:b/>
          <w:bCs/>
          <w:sz w:val="26"/>
          <w:szCs w:val="26"/>
        </w:rPr>
      </w:pPr>
      <w:r>
        <w:rPr>
          <w:b/>
          <w:bCs/>
          <w:sz w:val="26"/>
          <w:szCs w:val="26"/>
        </w:rPr>
        <w:t xml:space="preserve">3. </w:t>
      </w:r>
      <w:r w:rsidRPr="006737F7">
        <w:rPr>
          <w:b/>
          <w:bCs/>
          <w:sz w:val="26"/>
          <w:szCs w:val="26"/>
        </w:rPr>
        <w:t xml:space="preserve">Общее количество поступивших конкурсных заявок и перечень участников </w:t>
      </w:r>
      <w:r>
        <w:rPr>
          <w:b/>
          <w:bCs/>
          <w:sz w:val="26"/>
          <w:szCs w:val="26"/>
        </w:rPr>
        <w:t>торгов</w:t>
      </w:r>
      <w:r w:rsidRPr="006737F7">
        <w:rPr>
          <w:b/>
          <w:bCs/>
          <w:sz w:val="26"/>
          <w:szCs w:val="26"/>
        </w:rPr>
        <w:t>, представивших заявки, вместе с их адресами:</w:t>
      </w:r>
    </w:p>
    <w:p w:rsidR="00D04ACB" w:rsidRDefault="00D04ACB" w:rsidP="006737F7">
      <w:pPr>
        <w:pStyle w:val="a5"/>
        <w:tabs>
          <w:tab w:val="clear" w:pos="0"/>
          <w:tab w:val="clear" w:pos="1134"/>
          <w:tab w:val="clear" w:pos="1701"/>
          <w:tab w:val="left" w:pos="851"/>
        </w:tabs>
        <w:spacing w:line="240" w:lineRule="auto"/>
        <w:rPr>
          <w:b/>
          <w:bCs/>
          <w:sz w:val="26"/>
          <w:szCs w:val="26"/>
        </w:rPr>
      </w:pPr>
    </w:p>
    <w:p w:rsidR="00D04ACB" w:rsidRDefault="00D04ACB" w:rsidP="006737F7">
      <w:pPr>
        <w:pStyle w:val="a5"/>
        <w:tabs>
          <w:tab w:val="clear" w:pos="0"/>
          <w:tab w:val="clear" w:pos="1134"/>
          <w:tab w:val="clear" w:pos="1701"/>
          <w:tab w:val="left" w:pos="851"/>
        </w:tabs>
        <w:spacing w:line="240" w:lineRule="auto"/>
        <w:rPr>
          <w:b/>
          <w:bCs/>
          <w:sz w:val="26"/>
          <w:szCs w:val="26"/>
        </w:rPr>
      </w:pPr>
      <w:r>
        <w:rPr>
          <w:b/>
          <w:bCs/>
          <w:sz w:val="26"/>
          <w:szCs w:val="26"/>
        </w:rPr>
        <w:t>Не поступило ни одной заявки</w:t>
      </w:r>
    </w:p>
    <w:p w:rsidR="00D04ACB" w:rsidRDefault="00D04ACB" w:rsidP="006737F7">
      <w:pPr>
        <w:pStyle w:val="a5"/>
        <w:tabs>
          <w:tab w:val="clear" w:pos="0"/>
          <w:tab w:val="clear" w:pos="1134"/>
          <w:tab w:val="clear" w:pos="1701"/>
          <w:tab w:val="left" w:pos="851"/>
        </w:tabs>
        <w:spacing w:line="240" w:lineRule="auto"/>
        <w:rPr>
          <w:b/>
          <w:bCs/>
          <w:sz w:val="26"/>
          <w:szCs w:val="26"/>
        </w:rPr>
      </w:pPr>
    </w:p>
    <w:p w:rsidR="00D04ACB" w:rsidRPr="005B30A5" w:rsidRDefault="00D04ACB" w:rsidP="006737F7">
      <w:pPr>
        <w:pStyle w:val="a5"/>
        <w:tabs>
          <w:tab w:val="clear" w:pos="0"/>
          <w:tab w:val="clear" w:pos="1134"/>
          <w:tab w:val="clear" w:pos="1701"/>
          <w:tab w:val="left" w:pos="851"/>
        </w:tabs>
        <w:spacing w:line="240" w:lineRule="auto"/>
        <w:rPr>
          <w:b/>
          <w:bCs/>
          <w:sz w:val="26"/>
          <w:szCs w:val="26"/>
        </w:rPr>
      </w:pPr>
      <w:r w:rsidRPr="005B30A5">
        <w:rPr>
          <w:b/>
          <w:bCs/>
          <w:sz w:val="26"/>
          <w:szCs w:val="26"/>
        </w:rPr>
        <w:t>4. Информация, которая была оглашена в ходе процедуры</w:t>
      </w:r>
    </w:p>
    <w:p w:rsidR="00D04ACB" w:rsidRDefault="00D04ACB" w:rsidP="005B30A5">
      <w:pPr>
        <w:ind w:firstLine="567"/>
        <w:jc w:val="both"/>
        <w:rPr>
          <w:sz w:val="26"/>
          <w:szCs w:val="26"/>
        </w:rPr>
      </w:pPr>
    </w:p>
    <w:p w:rsidR="00D04ACB" w:rsidRDefault="00D04ACB" w:rsidP="005B30A5">
      <w:pPr>
        <w:ind w:firstLine="567"/>
        <w:jc w:val="both"/>
        <w:rPr>
          <w:sz w:val="26"/>
          <w:szCs w:val="26"/>
        </w:rPr>
      </w:pPr>
    </w:p>
    <w:p w:rsidR="00D04ACB" w:rsidRDefault="00D04ACB" w:rsidP="006737F7">
      <w:pPr>
        <w:pStyle w:val="a5"/>
        <w:tabs>
          <w:tab w:val="clear" w:pos="0"/>
          <w:tab w:val="clear" w:pos="1134"/>
          <w:tab w:val="clear" w:pos="1701"/>
          <w:tab w:val="left" w:pos="851"/>
        </w:tabs>
        <w:spacing w:line="240" w:lineRule="auto"/>
        <w:rPr>
          <w:b/>
          <w:bCs/>
          <w:sz w:val="26"/>
          <w:szCs w:val="26"/>
        </w:rPr>
      </w:pPr>
      <w:r w:rsidRPr="005B30A5">
        <w:rPr>
          <w:b/>
          <w:bCs/>
          <w:sz w:val="26"/>
          <w:szCs w:val="26"/>
        </w:rPr>
        <w:t>5. Перечень опоздавших конкурсных заявок (или опоздавших изменений, замены конкурсных заявок), отклоненных в силу данного обстоятельства</w:t>
      </w:r>
      <w:r>
        <w:rPr>
          <w:b/>
          <w:bCs/>
          <w:sz w:val="26"/>
          <w:szCs w:val="26"/>
        </w:rPr>
        <w:t>:</w:t>
      </w:r>
    </w:p>
    <w:p w:rsidR="00D04ACB" w:rsidRDefault="00D04ACB" w:rsidP="006737F7">
      <w:pPr>
        <w:pStyle w:val="a5"/>
        <w:tabs>
          <w:tab w:val="clear" w:pos="0"/>
          <w:tab w:val="clear" w:pos="1134"/>
          <w:tab w:val="clear" w:pos="1701"/>
          <w:tab w:val="left" w:pos="851"/>
        </w:tabs>
        <w:spacing w:line="240" w:lineRule="auto"/>
        <w:rPr>
          <w:b/>
          <w:bCs/>
          <w:sz w:val="26"/>
          <w:szCs w:val="26"/>
        </w:rPr>
      </w:pPr>
    </w:p>
    <w:p w:rsidR="00D04ACB" w:rsidRDefault="00D04ACB" w:rsidP="006737F7">
      <w:pPr>
        <w:pStyle w:val="a5"/>
        <w:tabs>
          <w:tab w:val="clear" w:pos="0"/>
          <w:tab w:val="clear" w:pos="1134"/>
          <w:tab w:val="clear" w:pos="1701"/>
          <w:tab w:val="left" w:pos="851"/>
        </w:tabs>
        <w:spacing w:line="240" w:lineRule="auto"/>
        <w:rPr>
          <w:b/>
          <w:bCs/>
          <w:sz w:val="26"/>
          <w:szCs w:val="26"/>
        </w:rPr>
      </w:pPr>
      <w:r>
        <w:rPr>
          <w:b/>
          <w:bCs/>
          <w:sz w:val="26"/>
          <w:szCs w:val="26"/>
        </w:rPr>
        <w:t>Отсутствуют.</w:t>
      </w:r>
    </w:p>
    <w:p w:rsidR="00D04ACB" w:rsidRPr="00FF1A54" w:rsidRDefault="00D04ACB" w:rsidP="006737F7">
      <w:pPr>
        <w:pStyle w:val="a5"/>
        <w:tabs>
          <w:tab w:val="clear" w:pos="0"/>
          <w:tab w:val="clear" w:pos="1134"/>
          <w:tab w:val="clear" w:pos="1701"/>
          <w:tab w:val="left" w:pos="851"/>
        </w:tabs>
        <w:spacing w:line="240" w:lineRule="auto"/>
        <w:rPr>
          <w:sz w:val="26"/>
          <w:szCs w:val="26"/>
        </w:rPr>
      </w:pPr>
    </w:p>
    <w:p w:rsidR="00D04ACB" w:rsidRDefault="00D04ACB">
      <w:pPr>
        <w:tabs>
          <w:tab w:val="left" w:pos="1080"/>
        </w:tabs>
        <w:jc w:val="both"/>
        <w:rPr>
          <w:sz w:val="26"/>
          <w:szCs w:val="26"/>
        </w:rPr>
      </w:pPr>
      <w:r w:rsidRPr="00FF1A54">
        <w:rPr>
          <w:sz w:val="26"/>
          <w:szCs w:val="26"/>
        </w:rPr>
        <w:t>Открытый конкурс признать несостоявшимся на основании того, что не было подано ни одной заявки на участие в отрытом конкурсе.</w:t>
      </w:r>
    </w:p>
    <w:p w:rsidR="00D04ACB" w:rsidRDefault="00D04ACB">
      <w:pPr>
        <w:tabs>
          <w:tab w:val="left" w:pos="1080"/>
        </w:tabs>
        <w:jc w:val="both"/>
        <w:rPr>
          <w:sz w:val="26"/>
          <w:szCs w:val="26"/>
        </w:rPr>
      </w:pPr>
    </w:p>
    <w:p w:rsidR="00D04ACB" w:rsidRPr="00FF1A54" w:rsidRDefault="00D04ACB">
      <w:pPr>
        <w:tabs>
          <w:tab w:val="left" w:pos="1080"/>
        </w:tabs>
        <w:jc w:val="both"/>
        <w:rPr>
          <w:sz w:val="26"/>
          <w:szCs w:val="26"/>
        </w:rPr>
      </w:pPr>
      <w:r>
        <w:rPr>
          <w:sz w:val="26"/>
          <w:szCs w:val="26"/>
        </w:rPr>
        <w:t>На основании проведенного конкурса, и анализа рынка города Салехард по оказанию данных услуг, комиссия приняла решение заключить соглашение с единственным источником по оказанию услуг по заправке автомобилей КПГ.</w:t>
      </w:r>
    </w:p>
    <w:p w:rsidR="00D04ACB" w:rsidRPr="004E574E" w:rsidRDefault="00D04ACB">
      <w:pPr>
        <w:tabs>
          <w:tab w:val="left" w:pos="1080"/>
        </w:tabs>
        <w:jc w:val="both"/>
        <w:rPr>
          <w:b/>
          <w:bCs/>
          <w:sz w:val="26"/>
          <w:szCs w:val="26"/>
        </w:rPr>
      </w:pPr>
    </w:p>
    <w:p w:rsidR="00D04ACB" w:rsidRPr="004E574E" w:rsidRDefault="00D04ACB">
      <w:pPr>
        <w:tabs>
          <w:tab w:val="left" w:pos="1080"/>
        </w:tabs>
        <w:jc w:val="both"/>
        <w:rPr>
          <w:b/>
          <w:bCs/>
          <w:sz w:val="26"/>
          <w:szCs w:val="26"/>
        </w:rPr>
      </w:pPr>
      <w:r w:rsidRPr="004E574E">
        <w:rPr>
          <w:b/>
          <w:bCs/>
          <w:sz w:val="26"/>
          <w:szCs w:val="26"/>
        </w:rPr>
        <w:t>Подписи:</w:t>
      </w:r>
    </w:p>
    <w:tbl>
      <w:tblPr>
        <w:tblW w:w="0" w:type="auto"/>
        <w:tblInd w:w="-106" w:type="dxa"/>
        <w:tblLayout w:type="fixed"/>
        <w:tblLook w:val="0000"/>
      </w:tblPr>
      <w:tblGrid>
        <w:gridCol w:w="4625"/>
        <w:gridCol w:w="2067"/>
        <w:gridCol w:w="2439"/>
      </w:tblGrid>
      <w:tr w:rsidR="00D04ACB" w:rsidRPr="004E574E">
        <w:trPr>
          <w:trHeight w:val="540"/>
        </w:trPr>
        <w:tc>
          <w:tcPr>
            <w:tcW w:w="4625" w:type="dxa"/>
            <w:vAlign w:val="bottom"/>
          </w:tcPr>
          <w:p w:rsidR="00D04ACB" w:rsidRPr="004E574E" w:rsidRDefault="00D04ACB" w:rsidP="00A222C5">
            <w:pPr>
              <w:pStyle w:val="11"/>
              <w:widowControl w:val="0"/>
              <w:suppressLineNumbers w:val="0"/>
              <w:tabs>
                <w:tab w:val="left" w:pos="851"/>
              </w:tabs>
              <w:rPr>
                <w:rFonts w:ascii="Times New Roman" w:hAnsi="Times New Roman" w:cs="Times New Roman"/>
                <w:b/>
                <w:bCs/>
                <w:sz w:val="26"/>
                <w:szCs w:val="26"/>
              </w:rPr>
            </w:pPr>
            <w:r w:rsidRPr="004E574E">
              <w:rPr>
                <w:rFonts w:ascii="Times New Roman" w:hAnsi="Times New Roman" w:cs="Times New Roman"/>
                <w:b/>
                <w:bCs/>
                <w:sz w:val="26"/>
                <w:szCs w:val="26"/>
              </w:rPr>
              <w:t>Председатель конкурсной комиссии</w:t>
            </w:r>
          </w:p>
        </w:tc>
        <w:tc>
          <w:tcPr>
            <w:tcW w:w="2067" w:type="dxa"/>
            <w:tcBorders>
              <w:bottom w:val="single" w:sz="4" w:space="0" w:color="000000"/>
            </w:tcBorders>
          </w:tcPr>
          <w:p w:rsidR="00D04ACB" w:rsidRPr="004E574E" w:rsidRDefault="00D04ACB" w:rsidP="00A222C5">
            <w:pPr>
              <w:pStyle w:val="Iauiue"/>
              <w:widowControl/>
              <w:tabs>
                <w:tab w:val="left" w:pos="225"/>
                <w:tab w:val="left" w:pos="360"/>
              </w:tabs>
              <w:jc w:val="both"/>
              <w:rPr>
                <w:rFonts w:ascii="Times New Roman" w:hAnsi="Times New Roman" w:cs="Times New Roman"/>
                <w:sz w:val="26"/>
                <w:szCs w:val="26"/>
              </w:rPr>
            </w:pPr>
          </w:p>
        </w:tc>
        <w:tc>
          <w:tcPr>
            <w:tcW w:w="2439" w:type="dxa"/>
            <w:vAlign w:val="bottom"/>
          </w:tcPr>
          <w:p w:rsidR="00D04ACB" w:rsidRPr="004E574E" w:rsidRDefault="00D04ACB" w:rsidP="00A222C5">
            <w:pPr>
              <w:pStyle w:val="Iauiue"/>
              <w:widowControl/>
              <w:rPr>
                <w:rFonts w:ascii="Times New Roman" w:hAnsi="Times New Roman" w:cs="Times New Roman"/>
                <w:sz w:val="26"/>
                <w:szCs w:val="26"/>
              </w:rPr>
            </w:pPr>
            <w:r>
              <w:rPr>
                <w:rFonts w:ascii="Times New Roman" w:hAnsi="Times New Roman" w:cs="Times New Roman"/>
                <w:sz w:val="26"/>
                <w:szCs w:val="26"/>
              </w:rPr>
              <w:t>А.В. Дубровских</w:t>
            </w:r>
          </w:p>
        </w:tc>
      </w:tr>
      <w:tr w:rsidR="00D04ACB" w:rsidRPr="004E574E">
        <w:trPr>
          <w:trHeight w:val="540"/>
        </w:trPr>
        <w:tc>
          <w:tcPr>
            <w:tcW w:w="4625" w:type="dxa"/>
            <w:vAlign w:val="bottom"/>
          </w:tcPr>
          <w:p w:rsidR="00D04ACB" w:rsidRPr="004E574E" w:rsidRDefault="00D04ACB" w:rsidP="00A222C5">
            <w:pPr>
              <w:rPr>
                <w:b/>
                <w:bCs/>
                <w:sz w:val="26"/>
                <w:szCs w:val="26"/>
              </w:rPr>
            </w:pPr>
            <w:r w:rsidRPr="004E574E">
              <w:rPr>
                <w:b/>
                <w:bCs/>
                <w:sz w:val="26"/>
                <w:szCs w:val="26"/>
              </w:rPr>
              <w:t>Члены конкурсной комиссии:</w:t>
            </w:r>
          </w:p>
        </w:tc>
        <w:tc>
          <w:tcPr>
            <w:tcW w:w="2067" w:type="dxa"/>
            <w:tcBorders>
              <w:top w:val="single" w:sz="4" w:space="0" w:color="000000"/>
              <w:bottom w:val="single" w:sz="4" w:space="0" w:color="000000"/>
            </w:tcBorders>
          </w:tcPr>
          <w:p w:rsidR="00D04ACB" w:rsidRPr="004E574E" w:rsidRDefault="00D04ACB" w:rsidP="00A222C5">
            <w:pPr>
              <w:pStyle w:val="Iauiue"/>
              <w:widowControl/>
              <w:tabs>
                <w:tab w:val="left" w:pos="225"/>
                <w:tab w:val="left" w:pos="360"/>
              </w:tabs>
              <w:jc w:val="both"/>
              <w:rPr>
                <w:rFonts w:ascii="Times New Roman" w:hAnsi="Times New Roman" w:cs="Times New Roman"/>
                <w:sz w:val="26"/>
                <w:szCs w:val="26"/>
              </w:rPr>
            </w:pPr>
          </w:p>
        </w:tc>
        <w:tc>
          <w:tcPr>
            <w:tcW w:w="2439" w:type="dxa"/>
            <w:vAlign w:val="bottom"/>
          </w:tcPr>
          <w:p w:rsidR="00D04ACB" w:rsidRPr="001979E3" w:rsidRDefault="00D04ACB" w:rsidP="00A222C5">
            <w:pPr>
              <w:pStyle w:val="Iauiue"/>
              <w:rPr>
                <w:sz w:val="26"/>
                <w:szCs w:val="26"/>
              </w:rPr>
            </w:pPr>
            <w:r>
              <w:rPr>
                <w:sz w:val="26"/>
                <w:szCs w:val="26"/>
              </w:rPr>
              <w:t>П.И.Говоров</w:t>
            </w:r>
          </w:p>
        </w:tc>
      </w:tr>
      <w:tr w:rsidR="00D04ACB" w:rsidRPr="004E574E">
        <w:trPr>
          <w:trHeight w:val="540"/>
        </w:trPr>
        <w:tc>
          <w:tcPr>
            <w:tcW w:w="4625" w:type="dxa"/>
          </w:tcPr>
          <w:p w:rsidR="00D04ACB" w:rsidRPr="004E574E" w:rsidRDefault="00D04ACB" w:rsidP="00A222C5">
            <w:pPr>
              <w:snapToGrid w:val="0"/>
              <w:rPr>
                <w:sz w:val="26"/>
                <w:szCs w:val="26"/>
              </w:rPr>
            </w:pPr>
          </w:p>
        </w:tc>
        <w:tc>
          <w:tcPr>
            <w:tcW w:w="2067" w:type="dxa"/>
            <w:tcBorders>
              <w:top w:val="single" w:sz="4" w:space="0" w:color="000000"/>
              <w:bottom w:val="single" w:sz="4" w:space="0" w:color="auto"/>
            </w:tcBorders>
          </w:tcPr>
          <w:p w:rsidR="00D04ACB" w:rsidRPr="004E574E" w:rsidRDefault="00D04ACB" w:rsidP="00A222C5">
            <w:pPr>
              <w:pStyle w:val="Iauiue"/>
              <w:widowControl/>
              <w:tabs>
                <w:tab w:val="left" w:pos="225"/>
                <w:tab w:val="left" w:pos="360"/>
              </w:tabs>
              <w:jc w:val="both"/>
              <w:rPr>
                <w:rFonts w:ascii="Times New Roman" w:hAnsi="Times New Roman" w:cs="Times New Roman"/>
                <w:sz w:val="26"/>
                <w:szCs w:val="26"/>
              </w:rPr>
            </w:pPr>
          </w:p>
        </w:tc>
        <w:tc>
          <w:tcPr>
            <w:tcW w:w="2439" w:type="dxa"/>
            <w:vAlign w:val="bottom"/>
          </w:tcPr>
          <w:p w:rsidR="00D04ACB" w:rsidRPr="001979E3" w:rsidRDefault="00D04ACB" w:rsidP="00A222C5">
            <w:pPr>
              <w:pStyle w:val="Iauiue"/>
              <w:rPr>
                <w:sz w:val="26"/>
                <w:szCs w:val="26"/>
              </w:rPr>
            </w:pPr>
            <w:r>
              <w:rPr>
                <w:sz w:val="26"/>
                <w:szCs w:val="26"/>
              </w:rPr>
              <w:t>К.А. Сухарев</w:t>
            </w:r>
          </w:p>
        </w:tc>
      </w:tr>
    </w:tbl>
    <w:p w:rsidR="00D04ACB" w:rsidRDefault="00D04ACB">
      <w:pPr>
        <w:ind w:firstLine="709"/>
        <w:jc w:val="both"/>
        <w:rPr>
          <w:sz w:val="26"/>
          <w:szCs w:val="26"/>
        </w:rPr>
      </w:pPr>
    </w:p>
    <w:p w:rsidR="00D04ACB" w:rsidRDefault="00D04ACB" w:rsidP="006A7B8E">
      <w:pPr>
        <w:jc w:val="both"/>
        <w:rPr>
          <w:b/>
          <w:bCs/>
          <w:sz w:val="26"/>
          <w:szCs w:val="26"/>
        </w:rPr>
      </w:pPr>
      <w:r>
        <w:rPr>
          <w:b/>
          <w:bCs/>
          <w:sz w:val="26"/>
          <w:szCs w:val="26"/>
        </w:rPr>
        <w:t>Заказчик:</w:t>
      </w:r>
    </w:p>
    <w:p w:rsidR="00D04ACB" w:rsidRPr="004E574E" w:rsidRDefault="00D04ACB" w:rsidP="006A7B8E">
      <w:pPr>
        <w:jc w:val="both"/>
        <w:rPr>
          <w:b/>
          <w:bCs/>
          <w:sz w:val="26"/>
          <w:szCs w:val="26"/>
        </w:rPr>
      </w:pPr>
    </w:p>
    <w:p w:rsidR="00D04ACB" w:rsidRPr="004E574E" w:rsidRDefault="00D04ACB" w:rsidP="006A7B8E">
      <w:pPr>
        <w:jc w:val="both"/>
        <w:rPr>
          <w:b/>
          <w:bCs/>
          <w:sz w:val="26"/>
          <w:szCs w:val="26"/>
        </w:rPr>
      </w:pPr>
      <w:r>
        <w:rPr>
          <w:b/>
          <w:bCs/>
          <w:sz w:val="26"/>
          <w:szCs w:val="26"/>
        </w:rPr>
        <w:t>Г</w:t>
      </w:r>
      <w:r w:rsidRPr="004E574E">
        <w:rPr>
          <w:b/>
          <w:bCs/>
          <w:sz w:val="26"/>
          <w:szCs w:val="26"/>
        </w:rPr>
        <w:t>енеральн</w:t>
      </w:r>
      <w:r>
        <w:rPr>
          <w:b/>
          <w:bCs/>
          <w:sz w:val="26"/>
          <w:szCs w:val="26"/>
        </w:rPr>
        <w:t>ый</w:t>
      </w:r>
      <w:r w:rsidRPr="004E574E">
        <w:rPr>
          <w:b/>
          <w:bCs/>
          <w:sz w:val="26"/>
          <w:szCs w:val="26"/>
        </w:rPr>
        <w:t xml:space="preserve"> директор</w:t>
      </w:r>
    </w:p>
    <w:p w:rsidR="00D04ACB" w:rsidRPr="004E574E" w:rsidRDefault="00D04ACB" w:rsidP="006A7B8E">
      <w:pPr>
        <w:jc w:val="both"/>
        <w:rPr>
          <w:b/>
          <w:bCs/>
          <w:sz w:val="26"/>
          <w:szCs w:val="26"/>
        </w:rPr>
      </w:pPr>
      <w:r w:rsidRPr="004E574E">
        <w:rPr>
          <w:b/>
          <w:bCs/>
          <w:sz w:val="26"/>
          <w:szCs w:val="26"/>
        </w:rPr>
        <w:t xml:space="preserve">МП «Салехардэнерго» МО г. Салехард </w:t>
      </w:r>
      <w:r>
        <w:rPr>
          <w:b/>
          <w:bCs/>
          <w:sz w:val="26"/>
          <w:szCs w:val="26"/>
        </w:rPr>
        <w:t xml:space="preserve">                                                       Ю</w:t>
      </w:r>
      <w:r w:rsidRPr="004E574E">
        <w:rPr>
          <w:b/>
          <w:bCs/>
          <w:sz w:val="26"/>
          <w:szCs w:val="26"/>
        </w:rPr>
        <w:t>.</w:t>
      </w:r>
      <w:r>
        <w:rPr>
          <w:b/>
          <w:bCs/>
          <w:sz w:val="26"/>
          <w:szCs w:val="26"/>
        </w:rPr>
        <w:t>Ф</w:t>
      </w:r>
      <w:r w:rsidRPr="004E574E">
        <w:rPr>
          <w:b/>
          <w:bCs/>
          <w:sz w:val="26"/>
          <w:szCs w:val="26"/>
        </w:rPr>
        <w:t>.</w:t>
      </w:r>
      <w:r>
        <w:rPr>
          <w:b/>
          <w:bCs/>
          <w:sz w:val="26"/>
          <w:szCs w:val="26"/>
        </w:rPr>
        <w:t>Стратий</w:t>
      </w:r>
    </w:p>
    <w:sectPr w:rsidR="00D04ACB" w:rsidRPr="004E574E" w:rsidSect="005B30A5">
      <w:footerReference w:type="default" r:id="rId8"/>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ACB" w:rsidRDefault="00D04ACB">
      <w:r>
        <w:separator/>
      </w:r>
    </w:p>
  </w:endnote>
  <w:endnote w:type="continuationSeparator" w:id="1">
    <w:p w:rsidR="00D04ACB" w:rsidRDefault="00D04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CB" w:rsidRDefault="00D04ACB" w:rsidP="005832F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04ACB" w:rsidRDefault="00D04ACB" w:rsidP="00D83E9A">
    <w:pPr>
      <w:pStyle w:val="Footer"/>
      <w:ind w:right="360"/>
      <w:rPr>
        <w:i/>
        <w:iCs/>
        <w:sz w:val="18"/>
        <w:szCs w:val="18"/>
      </w:rPr>
    </w:pPr>
    <w:r>
      <w:rPr>
        <w:i/>
        <w:iCs/>
        <w:sz w:val="18"/>
        <w:szCs w:val="18"/>
      </w:rPr>
      <w:t xml:space="preserve">Протокол № 14-12-ОК от «24» сентября 2012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ACB" w:rsidRDefault="00D04ACB">
      <w:r>
        <w:separator/>
      </w:r>
    </w:p>
  </w:footnote>
  <w:footnote w:type="continuationSeparator" w:id="1">
    <w:p w:rsidR="00D04ACB" w:rsidRDefault="00D04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CD8"/>
    <w:rsid w:val="00003BB0"/>
    <w:rsid w:val="00007721"/>
    <w:rsid w:val="000276C7"/>
    <w:rsid w:val="00045DB6"/>
    <w:rsid w:val="00065FB9"/>
    <w:rsid w:val="000714C2"/>
    <w:rsid w:val="00076D06"/>
    <w:rsid w:val="00093BE0"/>
    <w:rsid w:val="000A5C4D"/>
    <w:rsid w:val="000B679F"/>
    <w:rsid w:val="000B7A8A"/>
    <w:rsid w:val="000F7072"/>
    <w:rsid w:val="001173AF"/>
    <w:rsid w:val="00122B08"/>
    <w:rsid w:val="00134D27"/>
    <w:rsid w:val="00182BBA"/>
    <w:rsid w:val="00187483"/>
    <w:rsid w:val="001979E3"/>
    <w:rsid w:val="001A3FDC"/>
    <w:rsid w:val="001B53EC"/>
    <w:rsid w:val="001F32A9"/>
    <w:rsid w:val="002041FA"/>
    <w:rsid w:val="002044B8"/>
    <w:rsid w:val="00213AA5"/>
    <w:rsid w:val="00225AAB"/>
    <w:rsid w:val="0024513A"/>
    <w:rsid w:val="00250007"/>
    <w:rsid w:val="0026498A"/>
    <w:rsid w:val="002B685A"/>
    <w:rsid w:val="002D007A"/>
    <w:rsid w:val="002F396E"/>
    <w:rsid w:val="00303E62"/>
    <w:rsid w:val="003279A5"/>
    <w:rsid w:val="00331799"/>
    <w:rsid w:val="00337D5B"/>
    <w:rsid w:val="00341681"/>
    <w:rsid w:val="00350A47"/>
    <w:rsid w:val="00353D37"/>
    <w:rsid w:val="00357A02"/>
    <w:rsid w:val="00383594"/>
    <w:rsid w:val="00392D9C"/>
    <w:rsid w:val="003963DD"/>
    <w:rsid w:val="003A0D85"/>
    <w:rsid w:val="003B359B"/>
    <w:rsid w:val="003C1353"/>
    <w:rsid w:val="003E43D8"/>
    <w:rsid w:val="003F36E4"/>
    <w:rsid w:val="00412046"/>
    <w:rsid w:val="004310B2"/>
    <w:rsid w:val="00432429"/>
    <w:rsid w:val="00445DE0"/>
    <w:rsid w:val="00471483"/>
    <w:rsid w:val="004720BE"/>
    <w:rsid w:val="00485D0F"/>
    <w:rsid w:val="00486168"/>
    <w:rsid w:val="00486425"/>
    <w:rsid w:val="00497977"/>
    <w:rsid w:val="004A172B"/>
    <w:rsid w:val="004A4382"/>
    <w:rsid w:val="004A67AA"/>
    <w:rsid w:val="004B63EA"/>
    <w:rsid w:val="004B69B1"/>
    <w:rsid w:val="004D03FB"/>
    <w:rsid w:val="004D1607"/>
    <w:rsid w:val="004E1FBC"/>
    <w:rsid w:val="004E30BE"/>
    <w:rsid w:val="004E3D54"/>
    <w:rsid w:val="004E574E"/>
    <w:rsid w:val="004F08F4"/>
    <w:rsid w:val="004F24C0"/>
    <w:rsid w:val="004F4AFB"/>
    <w:rsid w:val="004F6F0B"/>
    <w:rsid w:val="005021DA"/>
    <w:rsid w:val="00532B74"/>
    <w:rsid w:val="00557EE9"/>
    <w:rsid w:val="005832F9"/>
    <w:rsid w:val="005A7B1B"/>
    <w:rsid w:val="005B30A5"/>
    <w:rsid w:val="005B6FA9"/>
    <w:rsid w:val="005C0E85"/>
    <w:rsid w:val="005C14BA"/>
    <w:rsid w:val="005C64AD"/>
    <w:rsid w:val="005E3934"/>
    <w:rsid w:val="00600A0F"/>
    <w:rsid w:val="0060548B"/>
    <w:rsid w:val="00607CD8"/>
    <w:rsid w:val="006121E5"/>
    <w:rsid w:val="006258D8"/>
    <w:rsid w:val="0062685E"/>
    <w:rsid w:val="0063645D"/>
    <w:rsid w:val="00637066"/>
    <w:rsid w:val="006549B1"/>
    <w:rsid w:val="0065778F"/>
    <w:rsid w:val="006636B3"/>
    <w:rsid w:val="006737F7"/>
    <w:rsid w:val="006917EB"/>
    <w:rsid w:val="006923EE"/>
    <w:rsid w:val="006A7B8E"/>
    <w:rsid w:val="006B01C8"/>
    <w:rsid w:val="006B2567"/>
    <w:rsid w:val="006D2BD6"/>
    <w:rsid w:val="006D5667"/>
    <w:rsid w:val="006E0820"/>
    <w:rsid w:val="006E211D"/>
    <w:rsid w:val="007048DA"/>
    <w:rsid w:val="007111B1"/>
    <w:rsid w:val="00714EAF"/>
    <w:rsid w:val="00724AAD"/>
    <w:rsid w:val="007359C1"/>
    <w:rsid w:val="00743B79"/>
    <w:rsid w:val="007449E1"/>
    <w:rsid w:val="00752E25"/>
    <w:rsid w:val="007563B1"/>
    <w:rsid w:val="00773361"/>
    <w:rsid w:val="00776649"/>
    <w:rsid w:val="00777BF2"/>
    <w:rsid w:val="00792DAA"/>
    <w:rsid w:val="007B4DAF"/>
    <w:rsid w:val="007D2FB6"/>
    <w:rsid w:val="007E5C32"/>
    <w:rsid w:val="007F375C"/>
    <w:rsid w:val="007F7FCF"/>
    <w:rsid w:val="00800F39"/>
    <w:rsid w:val="00804F24"/>
    <w:rsid w:val="008076F7"/>
    <w:rsid w:val="00837CE7"/>
    <w:rsid w:val="0085785E"/>
    <w:rsid w:val="00876CEE"/>
    <w:rsid w:val="00881734"/>
    <w:rsid w:val="008A17B2"/>
    <w:rsid w:val="008C3F20"/>
    <w:rsid w:val="008D0C4E"/>
    <w:rsid w:val="008E554D"/>
    <w:rsid w:val="008E65FC"/>
    <w:rsid w:val="00907121"/>
    <w:rsid w:val="00916502"/>
    <w:rsid w:val="009347FE"/>
    <w:rsid w:val="00944D03"/>
    <w:rsid w:val="00955946"/>
    <w:rsid w:val="009711C3"/>
    <w:rsid w:val="00972262"/>
    <w:rsid w:val="00975B22"/>
    <w:rsid w:val="00976D73"/>
    <w:rsid w:val="0099529E"/>
    <w:rsid w:val="009A4703"/>
    <w:rsid w:val="009A6037"/>
    <w:rsid w:val="009F26E9"/>
    <w:rsid w:val="00A0470E"/>
    <w:rsid w:val="00A222C5"/>
    <w:rsid w:val="00A419CD"/>
    <w:rsid w:val="00A432D3"/>
    <w:rsid w:val="00A55664"/>
    <w:rsid w:val="00A66664"/>
    <w:rsid w:val="00A70987"/>
    <w:rsid w:val="00A9684A"/>
    <w:rsid w:val="00AA5237"/>
    <w:rsid w:val="00AC7697"/>
    <w:rsid w:val="00AE3173"/>
    <w:rsid w:val="00AE74F9"/>
    <w:rsid w:val="00AF6980"/>
    <w:rsid w:val="00AF6AC5"/>
    <w:rsid w:val="00B02FAE"/>
    <w:rsid w:val="00B05E04"/>
    <w:rsid w:val="00B140AF"/>
    <w:rsid w:val="00B20A29"/>
    <w:rsid w:val="00B24093"/>
    <w:rsid w:val="00B24576"/>
    <w:rsid w:val="00B32C48"/>
    <w:rsid w:val="00B41B5B"/>
    <w:rsid w:val="00B41DB4"/>
    <w:rsid w:val="00B433D1"/>
    <w:rsid w:val="00B51D4E"/>
    <w:rsid w:val="00B613A2"/>
    <w:rsid w:val="00B61F12"/>
    <w:rsid w:val="00B663A9"/>
    <w:rsid w:val="00B673A0"/>
    <w:rsid w:val="00B738C0"/>
    <w:rsid w:val="00B769E3"/>
    <w:rsid w:val="00BA2E6A"/>
    <w:rsid w:val="00BA5553"/>
    <w:rsid w:val="00BB28B7"/>
    <w:rsid w:val="00C01960"/>
    <w:rsid w:val="00C34805"/>
    <w:rsid w:val="00C43F83"/>
    <w:rsid w:val="00C50F9C"/>
    <w:rsid w:val="00C53460"/>
    <w:rsid w:val="00C53D7D"/>
    <w:rsid w:val="00C72F04"/>
    <w:rsid w:val="00CA478E"/>
    <w:rsid w:val="00CB65B5"/>
    <w:rsid w:val="00CC2E9D"/>
    <w:rsid w:val="00CE1E7F"/>
    <w:rsid w:val="00CE5199"/>
    <w:rsid w:val="00D04ACB"/>
    <w:rsid w:val="00D129D0"/>
    <w:rsid w:val="00D132A1"/>
    <w:rsid w:val="00D27BA7"/>
    <w:rsid w:val="00D331ED"/>
    <w:rsid w:val="00D3471A"/>
    <w:rsid w:val="00D37B85"/>
    <w:rsid w:val="00D419CD"/>
    <w:rsid w:val="00D52655"/>
    <w:rsid w:val="00D53283"/>
    <w:rsid w:val="00D710B9"/>
    <w:rsid w:val="00D83E9A"/>
    <w:rsid w:val="00D86526"/>
    <w:rsid w:val="00DA12A4"/>
    <w:rsid w:val="00E03909"/>
    <w:rsid w:val="00E176F7"/>
    <w:rsid w:val="00E33025"/>
    <w:rsid w:val="00E41481"/>
    <w:rsid w:val="00E50CB0"/>
    <w:rsid w:val="00E57B05"/>
    <w:rsid w:val="00E6548C"/>
    <w:rsid w:val="00E677E0"/>
    <w:rsid w:val="00E74826"/>
    <w:rsid w:val="00E76537"/>
    <w:rsid w:val="00E777DD"/>
    <w:rsid w:val="00EA1AE3"/>
    <w:rsid w:val="00EA7901"/>
    <w:rsid w:val="00ED0ABA"/>
    <w:rsid w:val="00ED73AB"/>
    <w:rsid w:val="00EE1FE6"/>
    <w:rsid w:val="00EF48C9"/>
    <w:rsid w:val="00EF73D6"/>
    <w:rsid w:val="00F33FB6"/>
    <w:rsid w:val="00F357F5"/>
    <w:rsid w:val="00F37822"/>
    <w:rsid w:val="00F41D29"/>
    <w:rsid w:val="00F53DB2"/>
    <w:rsid w:val="00F64E6A"/>
    <w:rsid w:val="00F74579"/>
    <w:rsid w:val="00F957F2"/>
    <w:rsid w:val="00FA07F3"/>
    <w:rsid w:val="00FA5860"/>
    <w:rsid w:val="00FF1A54"/>
    <w:rsid w:val="00FF5D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3A9"/>
    <w:rPr>
      <w:sz w:val="24"/>
      <w:szCs w:val="24"/>
      <w:lang w:eastAsia="ar-SA"/>
    </w:rPr>
  </w:style>
  <w:style w:type="paragraph" w:styleId="Heading1">
    <w:name w:val="heading 1"/>
    <w:basedOn w:val="Normal"/>
    <w:next w:val="Normal"/>
    <w:link w:val="Heading1Char"/>
    <w:uiPriority w:val="99"/>
    <w:qFormat/>
    <w:rsid w:val="00B663A9"/>
    <w:pPr>
      <w:keepNext/>
      <w:tabs>
        <w:tab w:val="num" w:pos="0"/>
      </w:tabs>
      <w:outlineLv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394"/>
    <w:rPr>
      <w:rFonts w:asciiTheme="majorHAnsi" w:eastAsiaTheme="majorEastAsia" w:hAnsiTheme="majorHAnsi" w:cstheme="majorBidi"/>
      <w:b/>
      <w:bCs/>
      <w:kern w:val="32"/>
      <w:sz w:val="32"/>
      <w:szCs w:val="32"/>
      <w:lang w:eastAsia="ar-SA"/>
    </w:rPr>
  </w:style>
  <w:style w:type="character" w:customStyle="1" w:styleId="Absatz-Standardschriftart">
    <w:name w:val="Absatz-Standardschriftart"/>
    <w:uiPriority w:val="99"/>
    <w:rsid w:val="00B663A9"/>
  </w:style>
  <w:style w:type="character" w:customStyle="1" w:styleId="WW-Absatz-Standardschriftart">
    <w:name w:val="WW-Absatz-Standardschriftart"/>
    <w:uiPriority w:val="99"/>
    <w:rsid w:val="00B663A9"/>
  </w:style>
  <w:style w:type="character" w:customStyle="1" w:styleId="1">
    <w:name w:val="Основной шрифт абзаца1"/>
    <w:uiPriority w:val="99"/>
    <w:rsid w:val="00B663A9"/>
  </w:style>
  <w:style w:type="character" w:customStyle="1" w:styleId="a">
    <w:name w:val="комментарий"/>
    <w:basedOn w:val="1"/>
    <w:uiPriority w:val="99"/>
    <w:rsid w:val="00B663A9"/>
    <w:rPr>
      <w:b/>
      <w:bCs/>
      <w:i/>
      <w:iCs/>
      <w:sz w:val="28"/>
      <w:szCs w:val="28"/>
    </w:rPr>
  </w:style>
  <w:style w:type="character" w:styleId="Hyperlink">
    <w:name w:val="Hyperlink"/>
    <w:basedOn w:val="1"/>
    <w:uiPriority w:val="99"/>
    <w:rsid w:val="00B663A9"/>
    <w:rPr>
      <w:color w:val="0000FF"/>
      <w:u w:val="single"/>
    </w:rPr>
  </w:style>
  <w:style w:type="paragraph" w:customStyle="1" w:styleId="a0">
    <w:name w:val="Заголовок"/>
    <w:basedOn w:val="Normal"/>
    <w:next w:val="BodyText"/>
    <w:uiPriority w:val="99"/>
    <w:rsid w:val="00B663A9"/>
    <w:pPr>
      <w:keepNext/>
      <w:spacing w:before="240" w:after="120"/>
    </w:pPr>
    <w:rPr>
      <w:rFonts w:ascii="Arial" w:hAnsi="Arial" w:cs="Arial"/>
      <w:sz w:val="28"/>
      <w:szCs w:val="28"/>
    </w:rPr>
  </w:style>
  <w:style w:type="paragraph" w:styleId="BodyText">
    <w:name w:val="Body Text"/>
    <w:basedOn w:val="Normal"/>
    <w:link w:val="BodyTextChar"/>
    <w:uiPriority w:val="99"/>
    <w:rsid w:val="00B663A9"/>
    <w:pPr>
      <w:spacing w:after="120"/>
    </w:pPr>
  </w:style>
  <w:style w:type="character" w:customStyle="1" w:styleId="BodyTextChar">
    <w:name w:val="Body Text Char"/>
    <w:basedOn w:val="DefaultParagraphFont"/>
    <w:link w:val="BodyText"/>
    <w:uiPriority w:val="99"/>
    <w:semiHidden/>
    <w:rsid w:val="00CF3394"/>
    <w:rPr>
      <w:sz w:val="24"/>
      <w:szCs w:val="24"/>
      <w:lang w:eastAsia="ar-SA"/>
    </w:rPr>
  </w:style>
  <w:style w:type="paragraph" w:styleId="List">
    <w:name w:val="List"/>
    <w:basedOn w:val="BodyText"/>
    <w:uiPriority w:val="99"/>
    <w:rsid w:val="00B663A9"/>
    <w:rPr>
      <w:rFonts w:ascii="Arial" w:hAnsi="Arial" w:cs="Arial"/>
    </w:rPr>
  </w:style>
  <w:style w:type="paragraph" w:customStyle="1" w:styleId="10">
    <w:name w:val="Название1"/>
    <w:basedOn w:val="Normal"/>
    <w:uiPriority w:val="99"/>
    <w:rsid w:val="00B663A9"/>
    <w:pPr>
      <w:suppressLineNumbers/>
      <w:spacing w:before="120" w:after="120"/>
    </w:pPr>
    <w:rPr>
      <w:rFonts w:ascii="Arial" w:hAnsi="Arial" w:cs="Arial"/>
      <w:i/>
      <w:iCs/>
      <w:sz w:val="20"/>
      <w:szCs w:val="20"/>
    </w:rPr>
  </w:style>
  <w:style w:type="paragraph" w:customStyle="1" w:styleId="11">
    <w:name w:val="Указатель1"/>
    <w:basedOn w:val="Normal"/>
    <w:uiPriority w:val="99"/>
    <w:rsid w:val="00B663A9"/>
    <w:pPr>
      <w:suppressLineNumbers/>
    </w:pPr>
    <w:rPr>
      <w:rFonts w:ascii="Arial" w:hAnsi="Arial" w:cs="Arial"/>
    </w:rPr>
  </w:style>
  <w:style w:type="paragraph" w:customStyle="1" w:styleId="ConsNormal">
    <w:name w:val="ConsNormal"/>
    <w:uiPriority w:val="99"/>
    <w:rsid w:val="00B663A9"/>
    <w:pPr>
      <w:suppressAutoHyphens/>
      <w:autoSpaceDE w:val="0"/>
      <w:ind w:right="19772" w:firstLine="720"/>
    </w:pPr>
    <w:rPr>
      <w:rFonts w:ascii="Arial" w:hAnsi="Arial" w:cs="Arial"/>
      <w:sz w:val="20"/>
      <w:szCs w:val="20"/>
      <w:lang w:eastAsia="ar-SA"/>
    </w:rPr>
  </w:style>
  <w:style w:type="paragraph" w:customStyle="1" w:styleId="a1">
    <w:name w:val="Таблица шапка"/>
    <w:basedOn w:val="Normal"/>
    <w:uiPriority w:val="99"/>
    <w:rsid w:val="00B663A9"/>
    <w:pPr>
      <w:keepNext/>
      <w:snapToGrid w:val="0"/>
      <w:spacing w:before="40" w:after="40"/>
      <w:ind w:left="57" w:right="57"/>
    </w:pPr>
  </w:style>
  <w:style w:type="paragraph" w:customStyle="1" w:styleId="a2">
    <w:name w:val="Таблица текст"/>
    <w:basedOn w:val="Normal"/>
    <w:uiPriority w:val="99"/>
    <w:rsid w:val="00B663A9"/>
    <w:pPr>
      <w:snapToGrid w:val="0"/>
      <w:spacing w:before="40" w:after="40"/>
      <w:ind w:left="57" w:right="57"/>
    </w:pPr>
    <w:rPr>
      <w:sz w:val="28"/>
      <w:szCs w:val="28"/>
    </w:rPr>
  </w:style>
  <w:style w:type="paragraph" w:customStyle="1" w:styleId="21">
    <w:name w:val="Основной текст 21"/>
    <w:basedOn w:val="Normal"/>
    <w:uiPriority w:val="99"/>
    <w:rsid w:val="00B663A9"/>
    <w:pPr>
      <w:ind w:firstLine="567"/>
      <w:jc w:val="both"/>
    </w:pPr>
  </w:style>
  <w:style w:type="paragraph" w:styleId="BalloonText">
    <w:name w:val="Balloon Text"/>
    <w:basedOn w:val="Normal"/>
    <w:link w:val="BalloonTextChar"/>
    <w:uiPriority w:val="99"/>
    <w:semiHidden/>
    <w:rsid w:val="00B663A9"/>
    <w:rPr>
      <w:rFonts w:ascii="Tahoma" w:hAnsi="Tahoma" w:cs="Tahoma"/>
      <w:sz w:val="16"/>
      <w:szCs w:val="16"/>
    </w:rPr>
  </w:style>
  <w:style w:type="character" w:customStyle="1" w:styleId="BalloonTextChar">
    <w:name w:val="Balloon Text Char"/>
    <w:basedOn w:val="DefaultParagraphFont"/>
    <w:link w:val="BalloonText"/>
    <w:uiPriority w:val="99"/>
    <w:semiHidden/>
    <w:rsid w:val="00CF3394"/>
    <w:rPr>
      <w:sz w:val="0"/>
      <w:szCs w:val="0"/>
      <w:lang w:eastAsia="ar-SA"/>
    </w:rPr>
  </w:style>
  <w:style w:type="paragraph" w:styleId="Footer">
    <w:name w:val="footer"/>
    <w:basedOn w:val="Normal"/>
    <w:link w:val="FooterChar"/>
    <w:uiPriority w:val="99"/>
    <w:rsid w:val="00B663A9"/>
    <w:pPr>
      <w:tabs>
        <w:tab w:val="center" w:pos="4677"/>
        <w:tab w:val="right" w:pos="9355"/>
      </w:tabs>
    </w:pPr>
    <w:rPr>
      <w:sz w:val="20"/>
      <w:szCs w:val="20"/>
    </w:rPr>
  </w:style>
  <w:style w:type="character" w:customStyle="1" w:styleId="FooterChar">
    <w:name w:val="Footer Char"/>
    <w:basedOn w:val="DefaultParagraphFont"/>
    <w:link w:val="Footer"/>
    <w:uiPriority w:val="99"/>
    <w:semiHidden/>
    <w:rsid w:val="00CF3394"/>
    <w:rPr>
      <w:sz w:val="24"/>
      <w:szCs w:val="24"/>
      <w:lang w:eastAsia="ar-SA"/>
    </w:rPr>
  </w:style>
  <w:style w:type="paragraph" w:styleId="Header">
    <w:name w:val="header"/>
    <w:basedOn w:val="Normal"/>
    <w:link w:val="HeaderChar"/>
    <w:uiPriority w:val="99"/>
    <w:rsid w:val="00B663A9"/>
    <w:pPr>
      <w:tabs>
        <w:tab w:val="center" w:pos="4677"/>
        <w:tab w:val="right" w:pos="9355"/>
      </w:tabs>
    </w:pPr>
  </w:style>
  <w:style w:type="character" w:customStyle="1" w:styleId="HeaderChar">
    <w:name w:val="Header Char"/>
    <w:basedOn w:val="DefaultParagraphFont"/>
    <w:link w:val="Header"/>
    <w:uiPriority w:val="99"/>
    <w:semiHidden/>
    <w:rsid w:val="00CF3394"/>
    <w:rPr>
      <w:sz w:val="24"/>
      <w:szCs w:val="24"/>
      <w:lang w:eastAsia="ar-SA"/>
    </w:rPr>
  </w:style>
  <w:style w:type="paragraph" w:styleId="BodyTextIndent">
    <w:name w:val="Body Text Indent"/>
    <w:basedOn w:val="Normal"/>
    <w:link w:val="BodyTextIndentChar"/>
    <w:uiPriority w:val="99"/>
    <w:rsid w:val="00B663A9"/>
    <w:pPr>
      <w:spacing w:after="120"/>
      <w:ind w:left="283"/>
    </w:pPr>
  </w:style>
  <w:style w:type="character" w:customStyle="1" w:styleId="BodyTextIndentChar">
    <w:name w:val="Body Text Indent Char"/>
    <w:basedOn w:val="DefaultParagraphFont"/>
    <w:link w:val="BodyTextIndent"/>
    <w:uiPriority w:val="99"/>
    <w:semiHidden/>
    <w:rsid w:val="00CF3394"/>
    <w:rPr>
      <w:sz w:val="24"/>
      <w:szCs w:val="24"/>
      <w:lang w:eastAsia="ar-SA"/>
    </w:rPr>
  </w:style>
  <w:style w:type="paragraph" w:customStyle="1" w:styleId="a3">
    <w:name w:val="Содержимое таблицы"/>
    <w:basedOn w:val="Normal"/>
    <w:uiPriority w:val="99"/>
    <w:rsid w:val="00B663A9"/>
    <w:pPr>
      <w:suppressLineNumbers/>
    </w:pPr>
  </w:style>
  <w:style w:type="paragraph" w:customStyle="1" w:styleId="a4">
    <w:name w:val="Заголовок таблицы"/>
    <w:basedOn w:val="a3"/>
    <w:uiPriority w:val="99"/>
    <w:rsid w:val="00B663A9"/>
    <w:pPr>
      <w:jc w:val="center"/>
    </w:pPr>
    <w:rPr>
      <w:b/>
      <w:bCs/>
    </w:rPr>
  </w:style>
  <w:style w:type="character" w:customStyle="1" w:styleId="FontStyle90">
    <w:name w:val="Font Style90"/>
    <w:basedOn w:val="1"/>
    <w:uiPriority w:val="99"/>
    <w:rsid w:val="00607CD8"/>
    <w:rPr>
      <w:rFonts w:ascii="Times New Roman" w:hAnsi="Times New Roman" w:cs="Times New Roman"/>
      <w:sz w:val="26"/>
      <w:szCs w:val="26"/>
    </w:rPr>
  </w:style>
  <w:style w:type="paragraph" w:styleId="Title">
    <w:name w:val="Title"/>
    <w:basedOn w:val="Normal"/>
    <w:link w:val="TitleChar"/>
    <w:uiPriority w:val="99"/>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character" w:customStyle="1" w:styleId="TitleChar">
    <w:name w:val="Title Char"/>
    <w:basedOn w:val="DefaultParagraphFont"/>
    <w:link w:val="Title"/>
    <w:uiPriority w:val="10"/>
    <w:rsid w:val="00CF3394"/>
    <w:rPr>
      <w:rFonts w:asciiTheme="majorHAnsi" w:eastAsiaTheme="majorEastAsia" w:hAnsiTheme="majorHAnsi" w:cstheme="majorBidi"/>
      <w:b/>
      <w:bCs/>
      <w:kern w:val="28"/>
      <w:sz w:val="32"/>
      <w:szCs w:val="32"/>
      <w:lang w:eastAsia="ar-SA"/>
    </w:rPr>
  </w:style>
  <w:style w:type="table" w:styleId="TableGrid">
    <w:name w:val="Table Grid"/>
    <w:basedOn w:val="TableNormal"/>
    <w:uiPriority w:val="99"/>
    <w:rsid w:val="000077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DefaultParagraphFont"/>
    <w:uiPriority w:val="99"/>
    <w:rsid w:val="001B53EC"/>
    <w:rPr>
      <w:rFonts w:ascii="Times New Roman" w:hAnsi="Times New Roman" w:cs="Times New Roman"/>
      <w:sz w:val="20"/>
      <w:szCs w:val="20"/>
    </w:rPr>
  </w:style>
  <w:style w:type="character" w:customStyle="1" w:styleId="FontStyle84">
    <w:name w:val="Font Style84"/>
    <w:basedOn w:val="DefaultParagraphFont"/>
    <w:uiPriority w:val="99"/>
    <w:rsid w:val="001B53EC"/>
    <w:rPr>
      <w:rFonts w:ascii="Times New Roman" w:hAnsi="Times New Roman" w:cs="Times New Roman"/>
      <w:b/>
      <w:bCs/>
      <w:sz w:val="20"/>
      <w:szCs w:val="20"/>
    </w:rPr>
  </w:style>
  <w:style w:type="paragraph" w:customStyle="1" w:styleId="Iauiue">
    <w:name w:val="Iau?iue"/>
    <w:uiPriority w:val="99"/>
    <w:rsid w:val="003E43D8"/>
    <w:pPr>
      <w:widowControl w:val="0"/>
      <w:suppressAutoHyphens/>
    </w:pPr>
    <w:rPr>
      <w:rFonts w:ascii="Garamond" w:hAnsi="Garamond" w:cs="Garamond"/>
      <w:sz w:val="20"/>
      <w:szCs w:val="20"/>
      <w:lang w:eastAsia="ar-SA"/>
    </w:rPr>
  </w:style>
  <w:style w:type="paragraph" w:customStyle="1" w:styleId="Style62">
    <w:name w:val="Style62"/>
    <w:basedOn w:val="Normal"/>
    <w:uiPriority w:val="99"/>
    <w:rsid w:val="00B32C48"/>
    <w:pPr>
      <w:widowControl w:val="0"/>
      <w:suppressAutoHyphens/>
      <w:autoSpaceDE w:val="0"/>
      <w:spacing w:line="264" w:lineRule="exact"/>
    </w:pPr>
    <w:rPr>
      <w:rFonts w:ascii="Georgia" w:hAnsi="Georgia" w:cs="Georgia"/>
    </w:rPr>
  </w:style>
  <w:style w:type="paragraph" w:customStyle="1" w:styleId="Style33">
    <w:name w:val="Style33"/>
    <w:basedOn w:val="Normal"/>
    <w:uiPriority w:val="99"/>
    <w:rsid w:val="00B32C48"/>
    <w:pPr>
      <w:widowControl w:val="0"/>
      <w:suppressAutoHyphens/>
      <w:autoSpaceDE w:val="0"/>
    </w:pPr>
    <w:rPr>
      <w:rFonts w:ascii="Georgia" w:hAnsi="Georgia" w:cs="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E574E"/>
    <w:rPr>
      <w:sz w:val="20"/>
      <w:szCs w:val="20"/>
      <w:lang w:val="en-US" w:eastAsia="en-US"/>
    </w:rPr>
  </w:style>
  <w:style w:type="character" w:styleId="PageNumber">
    <w:name w:val="page number"/>
    <w:basedOn w:val="DefaultParagraphFont"/>
    <w:uiPriority w:val="99"/>
    <w:rsid w:val="006A7B8E"/>
  </w:style>
  <w:style w:type="paragraph" w:customStyle="1" w:styleId="a5">
    <w:name w:val="Подподподпункт"/>
    <w:basedOn w:val="Normal"/>
    <w:uiPriority w:val="99"/>
    <w:rsid w:val="006737F7"/>
    <w:pPr>
      <w:tabs>
        <w:tab w:val="num" w:pos="0"/>
        <w:tab w:val="left" w:pos="1134"/>
        <w:tab w:val="left" w:pos="1701"/>
      </w:tabs>
      <w:snapToGrid w:val="0"/>
      <w:spacing w:line="360" w:lineRule="auto"/>
      <w:jc w:val="both"/>
    </w:pPr>
    <w:rPr>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l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348</Words>
  <Characters>1987</Characters>
  <Application>Microsoft Office Outlook</Application>
  <DocSecurity>0</DocSecurity>
  <Lines>0</Lines>
  <Paragraphs>0</Paragraphs>
  <ScaleCrop>false</ScaleCrop>
  <Company>sl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subject/>
  <dc:creator>кондратьев</dc:creator>
  <cp:keywords/>
  <dc:description/>
  <cp:lastModifiedBy>Говоров</cp:lastModifiedBy>
  <cp:revision>7</cp:revision>
  <cp:lastPrinted>2012-06-21T02:23:00Z</cp:lastPrinted>
  <dcterms:created xsi:type="dcterms:W3CDTF">2012-06-19T13:59:00Z</dcterms:created>
  <dcterms:modified xsi:type="dcterms:W3CDTF">2012-09-24T09:11:00Z</dcterms:modified>
</cp:coreProperties>
</file>